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6DA" w:rsidRPr="0065054C" w:rsidRDefault="00FB16DA" w:rsidP="00FB16DA">
      <w:pPr>
        <w:spacing w:after="0" w:line="288" w:lineRule="atLeast"/>
        <w:jc w:val="right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65054C">
        <w:rPr>
          <w:rFonts w:ascii="PT Astra Serif" w:eastAsia="Times New Roman" w:hAnsi="PT Astra Serif" w:cs="Times New Roman"/>
          <w:sz w:val="26"/>
          <w:szCs w:val="26"/>
          <w:lang w:eastAsia="ru-RU"/>
        </w:rPr>
        <w:t>ПРОЕКТ</w:t>
      </w:r>
    </w:p>
    <w:p w:rsidR="00FB16DA" w:rsidRPr="00FB16DA" w:rsidRDefault="00FB16DA" w:rsidP="00FB16DA">
      <w:pPr>
        <w:spacing w:after="0" w:line="288" w:lineRule="atLeast"/>
        <w:jc w:val="right"/>
        <w:rPr>
          <w:rFonts w:ascii="PT Astra Serif" w:eastAsia="Times New Roman" w:hAnsi="PT Astra Serif" w:cs="Times New Roman"/>
          <w:sz w:val="26"/>
          <w:szCs w:val="26"/>
          <w:lang w:eastAsia="ru-RU"/>
        </w:rPr>
      </w:pPr>
    </w:p>
    <w:p w:rsidR="00B07BE5" w:rsidRPr="00B07BE5" w:rsidRDefault="00B07BE5" w:rsidP="00B07BE5">
      <w:pPr>
        <w:spacing w:after="0" w:line="288" w:lineRule="atLeast"/>
        <w:jc w:val="center"/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>Порядок</w:t>
      </w:r>
      <w:r w:rsidRPr="00B07BE5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 xml:space="preserve"> предоставления и распределения субсидий из областного</w:t>
      </w:r>
    </w:p>
    <w:p w:rsidR="00B07BE5" w:rsidRPr="000916C3" w:rsidRDefault="00B07BE5" w:rsidP="00B07BE5">
      <w:pPr>
        <w:spacing w:after="0" w:line="288" w:lineRule="atLeast"/>
        <w:jc w:val="center"/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>бюджета местным бюджетам на обеспечение жителей отдаленных</w:t>
      </w:r>
    </w:p>
    <w:p w:rsidR="00B07BE5" w:rsidRPr="000916C3" w:rsidRDefault="00B07BE5" w:rsidP="00B07BE5">
      <w:pPr>
        <w:spacing w:after="0" w:line="288" w:lineRule="atLeast"/>
        <w:jc w:val="center"/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>населенных пунктов Томской области услугами связи</w:t>
      </w:r>
    </w:p>
    <w:p w:rsidR="00B07BE5" w:rsidRPr="000916C3" w:rsidRDefault="00B07BE5" w:rsidP="00B07BE5">
      <w:pPr>
        <w:spacing w:after="0" w:line="240" w:lineRule="auto"/>
        <w:jc w:val="center"/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</w:pPr>
    </w:p>
    <w:p w:rsidR="00FB16DA" w:rsidRPr="000916C3" w:rsidRDefault="00FB16DA" w:rsidP="00FB16DA">
      <w:pPr>
        <w:spacing w:after="0" w:line="288" w:lineRule="atLeast"/>
        <w:ind w:firstLine="426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1. Настоящий Порядок устанавливает правила предоставления и распределения субсидий из областного бюджета местным бюджетам Томской области на обеспечение жителей отдаленных населенных пунктов Томской области услугами связи (далее - Субсидии). </w:t>
      </w:r>
    </w:p>
    <w:p w:rsidR="00FB16DA" w:rsidRPr="000916C3" w:rsidRDefault="00FB16DA" w:rsidP="00FB16DA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2. Субсидии предоставляются в целях </w:t>
      </w:r>
      <w:proofErr w:type="spellStart"/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расходных обязательств муниципальных образований Томской области по обеспечению жителей отдаленных населенных пунктов Томской области услугами связи. </w:t>
      </w:r>
    </w:p>
    <w:p w:rsidR="00FB16DA" w:rsidRPr="000916C3" w:rsidRDefault="00FB16DA" w:rsidP="00FB16DA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3. Субсидии направляются на оплату следующих расходов: </w:t>
      </w:r>
    </w:p>
    <w:p w:rsidR="00FB16DA" w:rsidRPr="000916C3" w:rsidRDefault="00FB16DA" w:rsidP="00FB16DA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1) поставка, монтаж и ввод в эксплуатацию комплекса оборудования стандарта GSM/UMTS/LTE; </w:t>
      </w:r>
    </w:p>
    <w:p w:rsidR="00FB16DA" w:rsidRPr="000916C3" w:rsidRDefault="00FB16DA" w:rsidP="00FB16DA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2) оказание услуг по предоставлению доступа подвижной радиотелефонной (сотовой) связи на базе цифровых технологий стандарта GSM/UMTS/LTE. </w:t>
      </w:r>
    </w:p>
    <w:p w:rsidR="00FB16DA" w:rsidRPr="000916C3" w:rsidRDefault="00FB16DA" w:rsidP="00FB16DA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4. Общий объем Субсидий устанавливается законом Томской области об областном бюджете на очередной финансовый год и плановый период. </w:t>
      </w:r>
    </w:p>
    <w:p w:rsidR="00FB16DA" w:rsidRPr="000916C3" w:rsidRDefault="00FB16DA" w:rsidP="00FB16DA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В случае уточнения потребности муниципальных образований в Субсидии внесение изменений в распределение Субсидии между муниципальными образованиями осуществляется главным распорядителем средств областного бюджета в пределах общего объема Субсидии путем внесения изменений в бюджетную роспись без внесения изменений в закон Томской области об областном бюджете на текущий финансовый год и плановый период. </w:t>
      </w:r>
    </w:p>
    <w:p w:rsidR="00FB16DA" w:rsidRPr="000916C3" w:rsidRDefault="00FB16DA" w:rsidP="00FB16DA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5. Предельный уровень </w:t>
      </w:r>
      <w:proofErr w:type="spellStart"/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Томской областью объема расходного обязательства муниципального образования по обеспечению жителей отдаленных населенных пунктов Томской области услугами связи устанавливается в размере 96 процентов. </w:t>
      </w:r>
    </w:p>
    <w:p w:rsidR="00FB16DA" w:rsidRPr="000916C3" w:rsidRDefault="00FB16DA" w:rsidP="00FB16DA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6. Размер Субсидий определяется в соответствии с Методикой расчета субсидии из областного бюджета местным бюджетам на обеспечение жителей отдаленных населенных пунктов Томской области услугами связи согласно приложению к настоящему Порядку. </w:t>
      </w:r>
    </w:p>
    <w:p w:rsidR="00FB16DA" w:rsidRPr="000916C3" w:rsidRDefault="00FB16DA" w:rsidP="00FB16DA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7. Отбор муниципальных образований для предоставления Субсидий проводится на основании заявлений муниципальных образований, соответствующих следующим критериям: </w:t>
      </w:r>
    </w:p>
    <w:p w:rsidR="00FB16DA" w:rsidRPr="000916C3" w:rsidRDefault="00FB16DA" w:rsidP="00FB16DA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1) расстояние от населенных пунктов, в которых отсутствует доступ к услугам подвижной радиотелефонной связи, до районного центра превышает 3 километра; </w:t>
      </w:r>
    </w:p>
    <w:p w:rsidR="00FB16DA" w:rsidRPr="000916C3" w:rsidRDefault="00FB16DA" w:rsidP="00FB16DA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2) численность жителей населенных пунктов, в которых планируется обеспечить доступ к услугам подвижной радиотелефонной связи, составляет 30 и более человек. </w:t>
      </w:r>
    </w:p>
    <w:p w:rsidR="00FB16DA" w:rsidRPr="000916C3" w:rsidRDefault="00FB16DA" w:rsidP="00FB16DA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8. Для получения Субсидий муниципальные образования Томской области в срок до 1 февраля текущего года представляют в Департамент транспорта, дорожной деятельности и связи Томской области (далее - Департамент) заявку с указанием применяемого технического решения согласно пункту 3 настоящего порядка по каждому населенному пункту на обеспечение доступности услуг связи. </w:t>
      </w:r>
    </w:p>
    <w:p w:rsidR="00FB16DA" w:rsidRPr="000916C3" w:rsidRDefault="00FB16DA" w:rsidP="00FB16DA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9. Условиями предоставления Субсидии в соответствии с настоящим Порядком являются: </w:t>
      </w:r>
    </w:p>
    <w:p w:rsidR="00FB16DA" w:rsidRPr="000916C3" w:rsidRDefault="00FB16DA" w:rsidP="00FB16DA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 xml:space="preserve">1) 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 Томской области, в целях </w:t>
      </w:r>
      <w:proofErr w:type="spellStart"/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 </w:t>
      </w:r>
    </w:p>
    <w:p w:rsidR="00FB16DA" w:rsidRPr="000916C3" w:rsidRDefault="00FB16DA" w:rsidP="00FB16DA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2) заключение соглашения о предоставлении Субсидии (далее - Соглашение) между уполномоченным органом местного самоуправления и главным распорядителем бюджетных средств - Департаментом, предусматривающего обязательства муниципального образования Томской области по исполнению расходных обязательств, в целях </w:t>
      </w:r>
      <w:proofErr w:type="spellStart"/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 </w:t>
      </w:r>
    </w:p>
    <w:p w:rsidR="00FB16DA" w:rsidRPr="000916C3" w:rsidRDefault="00FB16DA" w:rsidP="00FB16DA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10. При выделении в текущем финансовом году объема дополнительных бюджетных ассигнований на предоставление Субсидий предоставление Субсидии осуществляется в соответствии с условиями, предусмотренными пунктом 9 настоящего Порядка. </w:t>
      </w:r>
    </w:p>
    <w:p w:rsidR="00FB16DA" w:rsidRPr="000916C3" w:rsidRDefault="00FB16DA" w:rsidP="00FB16DA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11. В случае если размер бюджетных ассигнований, предусмотренных в установленном порядке в местном бюджете на финансирование расходных обязательств, связанных с организацией обеспечения жителей отдаленных населенных пунктов Томской области услугами связи, не позволяет обеспечить уровень </w:t>
      </w:r>
      <w:proofErr w:type="spellStart"/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, установленный в соответствии с пунктом 5 настоящего Порядка, размер Субсидии подлежит уменьшению в целях обеспечения установленного пунктом 5 настоящего Порядка уровня </w:t>
      </w:r>
      <w:proofErr w:type="spellStart"/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. </w:t>
      </w:r>
    </w:p>
    <w:p w:rsidR="00FB16DA" w:rsidRPr="000916C3" w:rsidRDefault="00FB16DA" w:rsidP="00FB16DA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12. Соглашение заключается на срок, соответствующий сроку доведения лимитов бюджетных обязательств на предоставление Субсидии, и не может быть менее срока, на который в установленном порядке утверждено распределение Субсидий между муниципальными образованиями Томской области. </w:t>
      </w:r>
    </w:p>
    <w:p w:rsidR="00FB16DA" w:rsidRPr="000916C3" w:rsidRDefault="00FB16DA" w:rsidP="00FB16DA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13. Соглашение заключается в соответствии с типовой формой, утвержденной Департаментом финансов Томской области. </w:t>
      </w:r>
    </w:p>
    <w:p w:rsidR="00FB16DA" w:rsidRPr="000916C3" w:rsidRDefault="00FB16DA" w:rsidP="00FB16DA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14. Расходование Субсидий осуществляется в соответствии с заключенными Соглашениями. </w:t>
      </w:r>
    </w:p>
    <w:p w:rsidR="00FB16DA" w:rsidRPr="000916C3" w:rsidRDefault="00FB16DA" w:rsidP="00FB16DA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15. Показателем результатов использования Субсидии является количество населенных пунктов, обеспеченных доступом к сотовой связи (шт.). </w:t>
      </w:r>
    </w:p>
    <w:p w:rsidR="00FB16DA" w:rsidRPr="000916C3" w:rsidRDefault="00FB16DA" w:rsidP="00FB16DA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16. Значение показателя результатов использования Субсидии устанавливается Соглашением. </w:t>
      </w:r>
    </w:p>
    <w:p w:rsidR="00FB16DA" w:rsidRPr="000916C3" w:rsidRDefault="00FB16DA" w:rsidP="00FB16DA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17. Муниципальные районы Томской области вправе передавать бюджетные ассигнования, полученные в виде Субсидии, бюджетам сельских и городских поселений, входящих в состав муниципальных районов, в целях, указанных в пункте 2 настоящего Порядка. </w:t>
      </w:r>
    </w:p>
    <w:p w:rsidR="00FB16DA" w:rsidRPr="000916C3" w:rsidRDefault="00FB16DA" w:rsidP="00FB16DA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18. Средства Субсидии подлежат возврату в областной бюджет в полном объеме в случаях: </w:t>
      </w:r>
    </w:p>
    <w:p w:rsidR="00FB16DA" w:rsidRPr="000916C3" w:rsidRDefault="00FB16DA" w:rsidP="00FB16DA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1) нецелевого использования средств Субсидии; </w:t>
      </w:r>
    </w:p>
    <w:p w:rsidR="00FB16DA" w:rsidRPr="000916C3" w:rsidRDefault="00FB16DA" w:rsidP="00FB16DA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2) </w:t>
      </w:r>
      <w:proofErr w:type="spellStart"/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>недостижения</w:t>
      </w:r>
      <w:proofErr w:type="spellEnd"/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значений показателя результатов использования Субсидии. </w:t>
      </w:r>
    </w:p>
    <w:p w:rsidR="00FB16DA" w:rsidRDefault="00FB16DA" w:rsidP="000916C3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     </w:t>
      </w:r>
    </w:p>
    <w:p w:rsidR="000916C3" w:rsidRDefault="000916C3" w:rsidP="000916C3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</w:p>
    <w:p w:rsidR="0019401C" w:rsidRDefault="0019401C" w:rsidP="000916C3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</w:p>
    <w:p w:rsidR="0019401C" w:rsidRPr="000916C3" w:rsidRDefault="0019401C" w:rsidP="000916C3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bookmarkStart w:id="0" w:name="_GoBack"/>
      <w:bookmarkEnd w:id="0"/>
    </w:p>
    <w:p w:rsidR="00FB16DA" w:rsidRPr="000916C3" w:rsidRDefault="00FB16DA" w:rsidP="00FB16DA">
      <w:pPr>
        <w:spacing w:after="0" w:line="288" w:lineRule="atLeast"/>
        <w:jc w:val="right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 xml:space="preserve">Приложение </w:t>
      </w:r>
    </w:p>
    <w:p w:rsidR="00FB16DA" w:rsidRPr="000916C3" w:rsidRDefault="00FB16DA" w:rsidP="00FB16DA">
      <w:pPr>
        <w:spacing w:after="0" w:line="288" w:lineRule="atLeast"/>
        <w:jc w:val="right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к Порядку предоставления и распределения субсидий из областного </w:t>
      </w:r>
    </w:p>
    <w:p w:rsidR="00FB16DA" w:rsidRPr="000916C3" w:rsidRDefault="00FB16DA" w:rsidP="00FB16DA">
      <w:pPr>
        <w:spacing w:after="0" w:line="288" w:lineRule="atLeast"/>
        <w:jc w:val="right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бюджета местным бюджетам на обеспечение жителей отдаленных </w:t>
      </w:r>
    </w:p>
    <w:p w:rsidR="00FB16DA" w:rsidRPr="000916C3" w:rsidRDefault="00FB16DA" w:rsidP="00FB16DA">
      <w:pPr>
        <w:spacing w:after="0" w:line="288" w:lineRule="atLeast"/>
        <w:jc w:val="right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населенных пунктов Томской области услугами связи </w:t>
      </w:r>
    </w:p>
    <w:p w:rsidR="00FB16DA" w:rsidRPr="000916C3" w:rsidRDefault="00FB16DA" w:rsidP="00FB16DA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FB16DA" w:rsidRPr="000916C3" w:rsidRDefault="00FB16DA" w:rsidP="00B07BE5">
      <w:pPr>
        <w:spacing w:after="0" w:line="240" w:lineRule="auto"/>
        <w:jc w:val="center"/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  <w:t xml:space="preserve">МЕТОДИКА </w:t>
      </w:r>
    </w:p>
    <w:p w:rsidR="00FB16DA" w:rsidRPr="000916C3" w:rsidRDefault="00FB16DA" w:rsidP="00B07BE5">
      <w:pPr>
        <w:spacing w:after="0" w:line="240" w:lineRule="auto"/>
        <w:jc w:val="center"/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  <w:t>РАСЧЕТА СУБСИДИИ ИЗ ОБЛАСТНОГО БЮДЖЕТА</w:t>
      </w:r>
    </w:p>
    <w:p w:rsidR="00FB16DA" w:rsidRPr="000916C3" w:rsidRDefault="00FB16DA" w:rsidP="00B07BE5">
      <w:pPr>
        <w:spacing w:after="0" w:line="240" w:lineRule="auto"/>
        <w:jc w:val="center"/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  <w:t xml:space="preserve"> МЕСТНЫМ БЮДЖЕТАМ НА ОБЕСПЕЧЕНИЕ ЖИТЕЛЕЙ ОТДАЛЕННЫХ </w:t>
      </w:r>
    </w:p>
    <w:p w:rsidR="00FB16DA" w:rsidRPr="000916C3" w:rsidRDefault="00FB16DA" w:rsidP="00B07BE5">
      <w:pPr>
        <w:spacing w:after="0" w:line="240" w:lineRule="auto"/>
        <w:jc w:val="center"/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  <w:t xml:space="preserve">НАСЕЛЕННЫХ ПУНКТОВ ТОМСКОЙ ОБЛАСТИ УСЛУГАМИ СВЯЗИ </w:t>
      </w:r>
    </w:p>
    <w:p w:rsidR="00FB16DA" w:rsidRPr="000916C3" w:rsidRDefault="00FB16DA" w:rsidP="00FB16DA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FB16DA" w:rsidRPr="000916C3" w:rsidRDefault="00FB16DA" w:rsidP="00FB16DA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1. Настоящая Методика предназначена для расчета объема Субсидий местным бюджетам на обеспечение жителей отдаленных населенных пунктов Томской области услугами связи (далее - Субсидии). </w:t>
      </w:r>
    </w:p>
    <w:p w:rsidR="00FB16DA" w:rsidRPr="000916C3" w:rsidRDefault="00FB16DA" w:rsidP="00FB16DA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>2. Размер Субсидии, предоставляемой бюджету i-</w:t>
      </w:r>
      <w:proofErr w:type="spellStart"/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>го</w:t>
      </w:r>
      <w:proofErr w:type="spellEnd"/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муниципального образования Томской области (</w:t>
      </w:r>
      <w:proofErr w:type="spellStart"/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>Ci</w:t>
      </w:r>
      <w:proofErr w:type="spellEnd"/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), на очередной финансовый год определяется по следующей формуле: </w:t>
      </w:r>
    </w:p>
    <w:p w:rsidR="00FB16DA" w:rsidRPr="000916C3" w:rsidRDefault="00FB16DA" w:rsidP="00FB16DA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FB16DA" w:rsidRPr="000916C3" w:rsidRDefault="00FB16DA" w:rsidP="00FB16DA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Calibri" w:hAnsi="PT Astra Serif" w:cs="Times New Roman"/>
          <w:noProof/>
          <w:sz w:val="26"/>
          <w:szCs w:val="26"/>
          <w:lang w:eastAsia="ru-RU"/>
        </w:rPr>
        <w:drawing>
          <wp:inline distT="0" distB="0" distL="0" distR="0" wp14:anchorId="44DFB93B" wp14:editId="55D1F721">
            <wp:extent cx="1675130" cy="589915"/>
            <wp:effectExtent l="0" t="0" r="1270" b="635"/>
            <wp:docPr id="2" name="Рисунок 2" descr="75869B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75869B9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/>
                  </pic:blipFill>
                  <pic:spPr bwMode="auto">
                    <a:xfrm>
                      <a:off x="0" y="0"/>
                      <a:ext cx="1675130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6DA" w:rsidRPr="000916C3" w:rsidRDefault="00FB16DA" w:rsidP="00FB16DA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FB16DA" w:rsidRPr="000916C3" w:rsidRDefault="00FB16DA" w:rsidP="00FB16DA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n - количество населенных пунктов в i-м муниципальном образовании для обеспечения услугами связи; </w:t>
      </w:r>
    </w:p>
    <w:p w:rsidR="00FB16DA" w:rsidRPr="000916C3" w:rsidRDefault="00FB16DA" w:rsidP="00FB16DA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M - общая расчетная величина затрат на обеспечение услугами связи в n-м населенном пункте муниципального образования; </w:t>
      </w:r>
    </w:p>
    <w:p w:rsidR="00FB16DA" w:rsidRPr="000916C3" w:rsidRDefault="00FB16DA" w:rsidP="00FB16DA">
      <w:pPr>
        <w:spacing w:after="0" w:line="288" w:lineRule="atLeast"/>
        <w:ind w:firstLine="540"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k - уровень </w:t>
      </w:r>
      <w:proofErr w:type="spellStart"/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0916C3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из областного бюджета расходов по обеспечению жителей отдаленных населенных пунктов Томской области услугами связи, величина которого &lt;= 0,96. </w:t>
      </w:r>
    </w:p>
    <w:p w:rsidR="00402524" w:rsidRPr="000916C3" w:rsidRDefault="00402524">
      <w:pPr>
        <w:rPr>
          <w:rFonts w:ascii="PT Astra Serif" w:hAnsi="PT Astra Serif"/>
          <w:sz w:val="26"/>
          <w:szCs w:val="26"/>
        </w:rPr>
      </w:pPr>
    </w:p>
    <w:sectPr w:rsidR="00402524" w:rsidRPr="000916C3" w:rsidSect="0065054C">
      <w:headerReference w:type="default" r:id="rId8"/>
      <w:pgSz w:w="11906" w:h="16838"/>
      <w:pgMar w:top="1134" w:right="1134" w:bottom="1134" w:left="1134" w:header="709" w:footer="709" w:gutter="0"/>
      <w:pgNumType w:start="3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54C" w:rsidRDefault="0065054C" w:rsidP="0065054C">
      <w:pPr>
        <w:spacing w:after="0" w:line="240" w:lineRule="auto"/>
      </w:pPr>
      <w:r>
        <w:separator/>
      </w:r>
    </w:p>
  </w:endnote>
  <w:endnote w:type="continuationSeparator" w:id="0">
    <w:p w:rsidR="0065054C" w:rsidRDefault="0065054C" w:rsidP="00650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54C" w:rsidRDefault="0065054C" w:rsidP="0065054C">
      <w:pPr>
        <w:spacing w:after="0" w:line="240" w:lineRule="auto"/>
      </w:pPr>
      <w:r>
        <w:separator/>
      </w:r>
    </w:p>
  </w:footnote>
  <w:footnote w:type="continuationSeparator" w:id="0">
    <w:p w:rsidR="0065054C" w:rsidRDefault="0065054C" w:rsidP="00650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729511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65054C" w:rsidRPr="0065054C" w:rsidRDefault="0065054C" w:rsidP="0065054C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65054C">
          <w:rPr>
            <w:rFonts w:ascii="PT Astra Serif" w:hAnsi="PT Astra Serif"/>
            <w:sz w:val="24"/>
            <w:szCs w:val="24"/>
          </w:rPr>
          <w:fldChar w:fldCharType="begin"/>
        </w:r>
        <w:r w:rsidRPr="0065054C">
          <w:rPr>
            <w:rFonts w:ascii="PT Astra Serif" w:hAnsi="PT Astra Serif"/>
            <w:sz w:val="24"/>
            <w:szCs w:val="24"/>
          </w:rPr>
          <w:instrText>PAGE   \* MERGEFORMAT</w:instrText>
        </w:r>
        <w:r w:rsidRPr="0065054C">
          <w:rPr>
            <w:rFonts w:ascii="PT Astra Serif" w:hAnsi="PT Astra Serif"/>
            <w:sz w:val="24"/>
            <w:szCs w:val="24"/>
          </w:rPr>
          <w:fldChar w:fldCharType="separate"/>
        </w:r>
        <w:r w:rsidR="0019401C">
          <w:rPr>
            <w:rFonts w:ascii="PT Astra Serif" w:hAnsi="PT Astra Serif"/>
            <w:noProof/>
            <w:sz w:val="24"/>
            <w:szCs w:val="24"/>
          </w:rPr>
          <w:t>356</w:t>
        </w:r>
        <w:r w:rsidRPr="0065054C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1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6DA"/>
    <w:rsid w:val="000916C3"/>
    <w:rsid w:val="0019401C"/>
    <w:rsid w:val="00402524"/>
    <w:rsid w:val="0065054C"/>
    <w:rsid w:val="00890A16"/>
    <w:rsid w:val="00B07BE5"/>
    <w:rsid w:val="00B760D5"/>
    <w:rsid w:val="00C61D27"/>
    <w:rsid w:val="00FB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6D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1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16DA"/>
    <w:rPr>
      <w:rFonts w:ascii="Tahoma" w:hAnsi="Tahoma" w:cs="Tahoma"/>
      <w:sz w:val="16"/>
      <w:szCs w:val="16"/>
    </w:rPr>
  </w:style>
  <w:style w:type="paragraph" w:styleId="a5">
    <w:name w:val="List"/>
    <w:basedOn w:val="a"/>
    <w:uiPriority w:val="99"/>
    <w:unhideWhenUsed/>
    <w:rsid w:val="00B07BE5"/>
    <w:pPr>
      <w:ind w:left="283" w:hanging="283"/>
      <w:contextualSpacing/>
    </w:pPr>
  </w:style>
  <w:style w:type="paragraph" w:styleId="a6">
    <w:name w:val="header"/>
    <w:basedOn w:val="a"/>
    <w:link w:val="a7"/>
    <w:uiPriority w:val="99"/>
    <w:unhideWhenUsed/>
    <w:rsid w:val="00650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5054C"/>
  </w:style>
  <w:style w:type="paragraph" w:styleId="a8">
    <w:name w:val="footer"/>
    <w:basedOn w:val="a"/>
    <w:link w:val="a9"/>
    <w:uiPriority w:val="99"/>
    <w:unhideWhenUsed/>
    <w:rsid w:val="00650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505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6D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1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16DA"/>
    <w:rPr>
      <w:rFonts w:ascii="Tahoma" w:hAnsi="Tahoma" w:cs="Tahoma"/>
      <w:sz w:val="16"/>
      <w:szCs w:val="16"/>
    </w:rPr>
  </w:style>
  <w:style w:type="paragraph" w:styleId="a5">
    <w:name w:val="List"/>
    <w:basedOn w:val="a"/>
    <w:uiPriority w:val="99"/>
    <w:unhideWhenUsed/>
    <w:rsid w:val="00B07BE5"/>
    <w:pPr>
      <w:ind w:left="283" w:hanging="283"/>
      <w:contextualSpacing/>
    </w:pPr>
  </w:style>
  <w:style w:type="paragraph" w:styleId="a6">
    <w:name w:val="header"/>
    <w:basedOn w:val="a"/>
    <w:link w:val="a7"/>
    <w:uiPriority w:val="99"/>
    <w:unhideWhenUsed/>
    <w:rsid w:val="00650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5054C"/>
  </w:style>
  <w:style w:type="paragraph" w:styleId="a8">
    <w:name w:val="footer"/>
    <w:basedOn w:val="a"/>
    <w:link w:val="a9"/>
    <w:uiPriority w:val="99"/>
    <w:unhideWhenUsed/>
    <w:rsid w:val="00650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505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996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Аверьянова Анатольевна</dc:creator>
  <cp:lastModifiedBy>Якубович Оксана Анатольевна (yoa)</cp:lastModifiedBy>
  <cp:revision>8</cp:revision>
  <dcterms:created xsi:type="dcterms:W3CDTF">2025-09-17T07:22:00Z</dcterms:created>
  <dcterms:modified xsi:type="dcterms:W3CDTF">2025-09-23T10:34:00Z</dcterms:modified>
</cp:coreProperties>
</file>